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4C17F0AF" w:rsidR="00D526C8" w:rsidRPr="001863BC" w:rsidRDefault="00C006CB" w:rsidP="001863BC">
          <w:pPr>
            <w:spacing w:after="120"/>
            <w:ind w:left="567" w:firstLine="0"/>
            <w:contextualSpacing/>
            <w:jc w:val="center"/>
            <w:rPr>
              <w:rFonts w:ascii="Tahoma" w:hAnsi="Tahoma" w:cs="Tahoma"/>
              <w:b/>
              <w:bCs/>
              <w:color w:val="000000" w:themeColor="text1"/>
              <w:sz w:val="24"/>
              <w:szCs w:val="24"/>
            </w:rPr>
          </w:pPr>
          <w:r w:rsidRPr="00D50BF3">
            <w:rPr>
              <w:rFonts w:ascii="Tahoma" w:hAnsi="Tahoma" w:cs="Tahoma"/>
              <w:b/>
              <w:bCs/>
              <w:sz w:val="22"/>
              <w:szCs w:val="22"/>
            </w:rPr>
            <w:t xml:space="preserve">MAŽOS VERTĖS </w:t>
          </w:r>
          <w:r w:rsidR="00D526C8" w:rsidRPr="00D50BF3">
            <w:rPr>
              <w:rFonts w:ascii="Tahoma" w:hAnsi="Tahoma" w:cs="Tahoma"/>
              <w:b/>
              <w:bCs/>
              <w:sz w:val="22"/>
              <w:szCs w:val="22"/>
            </w:rPr>
            <w:t xml:space="preserve">VIEŠOJO PIRKIMO </w:t>
          </w:r>
          <w:permStart w:id="924467835" w:edGrp="everyone"/>
          <w:r w:rsidR="00DD5309" w:rsidRPr="00D50BF3">
            <w:rPr>
              <w:rFonts w:ascii="Tahoma" w:hAnsi="Tahoma" w:cs="Tahoma"/>
              <w:b/>
              <w:bCs/>
              <w:color w:val="000000" w:themeColor="text1"/>
              <w:sz w:val="24"/>
              <w:szCs w:val="24"/>
            </w:rPr>
            <w:t>IT INFRASTRUKTŪROS ĮRANGOS PERKĖLIMO PASLAUGOS</w:t>
          </w:r>
          <w:permEnd w:id="924467835"/>
          <w:r w:rsidR="00DD5309" w:rsidRPr="00D50BF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566C1CCA"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ED7BAD">
                  <w:rPr>
                    <w:noProof/>
                    <w:webHidden/>
                  </w:rPr>
                  <w:t>2</w:t>
                </w:r>
                <w:r w:rsidR="00ED7BAD">
                  <w:rPr>
                    <w:noProof/>
                    <w:webHidden/>
                  </w:rPr>
                  <w:fldChar w:fldCharType="end"/>
                </w:r>
              </w:hyperlink>
            </w:p>
            <w:p w14:paraId="246AFECF" w14:textId="147D1F64"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Pr>
                    <w:noProof/>
                    <w:webHidden/>
                  </w:rPr>
                  <w:t>2</w:t>
                </w:r>
                <w:r>
                  <w:rPr>
                    <w:noProof/>
                    <w:webHidden/>
                  </w:rPr>
                  <w:fldChar w:fldCharType="end"/>
                </w:r>
              </w:hyperlink>
            </w:p>
            <w:p w14:paraId="37BE0BA3" w14:textId="65AD5B87"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Pr>
                    <w:noProof/>
                    <w:webHidden/>
                  </w:rPr>
                  <w:t>3</w:t>
                </w:r>
                <w:r>
                  <w:rPr>
                    <w:noProof/>
                    <w:webHidden/>
                  </w:rPr>
                  <w:fldChar w:fldCharType="end"/>
                </w:r>
              </w:hyperlink>
            </w:p>
            <w:p w14:paraId="10D14E26" w14:textId="62A516CD"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Pr>
                    <w:noProof/>
                    <w:webHidden/>
                  </w:rPr>
                  <w:t>3</w:t>
                </w:r>
                <w:r>
                  <w:rPr>
                    <w:noProof/>
                    <w:webHidden/>
                  </w:rPr>
                  <w:fldChar w:fldCharType="end"/>
                </w:r>
              </w:hyperlink>
            </w:p>
            <w:p w14:paraId="48AFCACA" w14:textId="69FC283A"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Pr>
                    <w:noProof/>
                    <w:webHidden/>
                  </w:rPr>
                  <w:t>4</w:t>
                </w:r>
                <w:r>
                  <w:rPr>
                    <w:noProof/>
                    <w:webHidden/>
                  </w:rPr>
                  <w:fldChar w:fldCharType="end"/>
                </w:r>
              </w:hyperlink>
            </w:p>
            <w:p w14:paraId="1B03900F" w14:textId="7BA84B4F"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Pr>
                    <w:noProof/>
                    <w:webHidden/>
                  </w:rPr>
                  <w:t>5</w:t>
                </w:r>
                <w:r>
                  <w:rPr>
                    <w:noProof/>
                    <w:webHidden/>
                  </w:rPr>
                  <w:fldChar w:fldCharType="end"/>
                </w:r>
              </w:hyperlink>
            </w:p>
            <w:p w14:paraId="72BA5FC5" w14:textId="58D5177E"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Pr>
                    <w:noProof/>
                    <w:webHidden/>
                  </w:rPr>
                  <w:t>5</w:t>
                </w:r>
                <w:r>
                  <w:rPr>
                    <w:noProof/>
                    <w:webHidden/>
                  </w:rPr>
                  <w:fldChar w:fldCharType="end"/>
                </w:r>
              </w:hyperlink>
            </w:p>
            <w:p w14:paraId="72F8FDFA" w14:textId="2D7C6350"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Pr>
                    <w:noProof/>
                    <w:webHidden/>
                  </w:rPr>
                  <w:t>6</w:t>
                </w:r>
                <w:r>
                  <w:rPr>
                    <w:noProof/>
                    <w:webHidden/>
                  </w:rPr>
                  <w:fldChar w:fldCharType="end"/>
                </w:r>
              </w:hyperlink>
            </w:p>
            <w:p w14:paraId="553451EF" w14:textId="513F2664"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Pr>
                    <w:noProof/>
                    <w:webHidden/>
                  </w:rPr>
                  <w:t>6</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379F03FC"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„Sutarties projektas“</w:t>
          </w:r>
          <w:r>
            <w:rPr>
              <w:rFonts w:cstheme="minorHAnsi"/>
            </w:rPr>
            <w:t>;</w:t>
          </w:r>
        </w:p>
        <w:p w14:paraId="07EA9A97" w14:textId="4BCF034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p>
        <w:p w14:paraId="6BDA585D" w14:textId="37F2FB2E" w:rsidR="00ED7BAD" w:rsidRPr="00D50A47" w:rsidRDefault="00ED7BAD" w:rsidP="00ED7BAD">
          <w:pPr>
            <w:spacing w:after="120" w:line="20" w:lineRule="atLeast"/>
            <w:contextualSpacing/>
            <w:rPr>
              <w:rFonts w:cstheme="minorHAnsi"/>
            </w:rPr>
          </w:pPr>
          <w:r w:rsidRPr="00D50A47">
            <w:rPr>
              <w:rFonts w:cstheme="minorHAnsi"/>
            </w:rPr>
            <w:t xml:space="preserve">Pirkimo sąlygų </w:t>
          </w:r>
          <w:r w:rsidR="00D50A47" w:rsidRPr="00D50A47">
            <w:rPr>
              <w:rFonts w:cstheme="minorHAnsi"/>
            </w:rPr>
            <w:t>6</w:t>
          </w:r>
          <w:r w:rsidRPr="00D50A47">
            <w:rPr>
              <w:rFonts w:cstheme="minorHAnsi"/>
            </w:rPr>
            <w:t xml:space="preserve"> priedas „Nacionalinio saugumo reikalavimų atitikties deklaracija“;</w:t>
          </w:r>
        </w:p>
        <w:p w14:paraId="7BE85D1C" w14:textId="3866302E" w:rsidR="00ED7BAD" w:rsidRPr="00D50A47" w:rsidRDefault="00ED7BAD" w:rsidP="00ED7BAD">
          <w:pPr>
            <w:spacing w:after="120" w:line="20" w:lineRule="atLeast"/>
            <w:contextualSpacing/>
            <w:rPr>
              <w:rFonts w:cstheme="minorHAnsi"/>
            </w:rPr>
          </w:pPr>
          <w:r w:rsidRPr="00D50A47">
            <w:rPr>
              <w:rFonts w:cstheme="minorHAnsi"/>
            </w:rPr>
            <w:t xml:space="preserve">Pirkimo sąlygų </w:t>
          </w:r>
          <w:r w:rsidR="00D50A47" w:rsidRPr="00D50A47">
            <w:rPr>
              <w:rFonts w:cstheme="minorHAnsi"/>
            </w:rPr>
            <w:t>7</w:t>
          </w:r>
          <w:r w:rsidRPr="00D50A47">
            <w:rPr>
              <w:rFonts w:cstheme="minorHAnsi"/>
            </w:rPr>
            <w:t xml:space="preserve"> priedas „Informacija apie tiekėją“</w:t>
          </w:r>
          <w:r w:rsidR="00D50A47">
            <w:rPr>
              <w:rFonts w:cstheme="minorHAnsi"/>
            </w:rPr>
            <w:t>.</w:t>
          </w:r>
        </w:p>
        <w:p w14:paraId="184AFBDB" w14:textId="72C1B149" w:rsidR="00ED7BAD" w:rsidRPr="008D262E" w:rsidRDefault="00ED7BAD" w:rsidP="00ED7BAD">
          <w:pPr>
            <w:spacing w:after="120" w:line="20" w:lineRule="atLeast"/>
            <w:contextualSpacing/>
            <w:rPr>
              <w:rFonts w:cstheme="minorHAnsi"/>
              <w:color w:val="FF0000"/>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79A682A5"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2E26C0">
            <w:rPr>
              <w:rFonts w:ascii="Tahoma" w:hAnsi="Tahoma" w:cs="Tahoma"/>
              <w:sz w:val="22"/>
              <w:szCs w:val="22"/>
            </w:rPr>
            <w:t>4.4.4</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DD5309">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0AEFEE07" w14:textId="36773C9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49117D58" w14:textId="2E05A3FF" w:rsidR="005D280D" w:rsidRPr="008314ED" w:rsidRDefault="008314ED" w:rsidP="008314ED">
      <w:pPr>
        <w:pStyle w:val="NoSpacing"/>
        <w:ind w:firstLine="794"/>
        <w:rPr>
          <w:rFonts w:ascii="Tahoma" w:eastAsia="Calibri" w:hAnsi="Tahoma" w:cs="Tahoma"/>
        </w:rPr>
      </w:pPr>
      <w:r w:rsidRPr="002E26C0">
        <w:rPr>
          <w:rFonts w:ascii="Tahoma" w:hAnsi="Tahoma" w:cs="Tahoma"/>
          <w:sz w:val="22"/>
          <w:szCs w:val="22"/>
        </w:rPr>
        <w:t xml:space="preserve">2.2. Pirkimo objektas skaidomas į </w:t>
      </w:r>
      <w:r w:rsidR="009E7E2A" w:rsidRPr="002E26C0">
        <w:rPr>
          <w:rFonts w:ascii="Tahoma" w:hAnsi="Tahoma" w:cs="Tahoma"/>
          <w:sz w:val="22"/>
          <w:szCs w:val="22"/>
        </w:rPr>
        <w:t>5</w:t>
      </w:r>
      <w:r w:rsidRPr="002E26C0">
        <w:rPr>
          <w:rFonts w:ascii="Tahoma" w:hAnsi="Tahoma" w:cs="Tahoma"/>
          <w:i/>
          <w:iCs/>
          <w:sz w:val="22"/>
          <w:szCs w:val="22"/>
        </w:rPr>
        <w:t xml:space="preserve"> </w:t>
      </w:r>
      <w:r w:rsidRPr="002E26C0">
        <w:rPr>
          <w:rFonts w:ascii="Tahoma" w:hAnsi="Tahoma" w:cs="Tahoma"/>
          <w:sz w:val="22"/>
          <w:szCs w:val="22"/>
        </w:rPr>
        <w:t>dalis (-</w:t>
      </w:r>
      <w:proofErr w:type="spellStart"/>
      <w:r w:rsidRPr="002E26C0">
        <w:rPr>
          <w:rFonts w:ascii="Tahoma" w:hAnsi="Tahoma" w:cs="Tahoma"/>
          <w:sz w:val="22"/>
          <w:szCs w:val="22"/>
        </w:rPr>
        <w:t>ių</w:t>
      </w:r>
      <w:proofErr w:type="spellEnd"/>
      <w:r w:rsidRPr="002E26C0">
        <w:rPr>
          <w:rFonts w:ascii="Tahoma" w:hAnsi="Tahoma" w:cs="Tahoma"/>
          <w:sz w:val="22"/>
          <w:szCs w:val="22"/>
        </w:rPr>
        <w:t>), kurių apimtys ir dalykas, reikalavimai ir techninė specifikacija apibrėžti specialiųjų pirkimo sąlygų 2</w:t>
      </w:r>
      <w:r w:rsidRPr="002E26C0">
        <w:rPr>
          <w:rFonts w:ascii="Tahoma" w:hAnsi="Tahoma" w:cs="Tahoma"/>
          <w:color w:val="00B050"/>
          <w:sz w:val="22"/>
          <w:szCs w:val="22"/>
        </w:rPr>
        <w:t xml:space="preserve"> </w:t>
      </w:r>
      <w:r w:rsidRPr="002E26C0">
        <w:rPr>
          <w:rFonts w:ascii="Tahoma" w:hAnsi="Tahoma" w:cs="Tahoma"/>
          <w:sz w:val="22"/>
          <w:szCs w:val="22"/>
        </w:rPr>
        <w:t>priede „Techninė specifikacija“. Perkančioji organizacija sudarys atskiras sutartis dėl pirkimo dalių, dėl kurių laimėtoju nustatytas tas pats tiekėjas.</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3E643EF8" w:rsidR="009905AD" w:rsidRPr="009C5047" w:rsidRDefault="005D280D" w:rsidP="001B1C1A">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lastRenderedPageBreak/>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p>
    <w:p w14:paraId="037B821E" w14:textId="6470726D" w:rsidR="0008378B" w:rsidRPr="009C5047" w:rsidRDefault="00EC03C0" w:rsidP="00F77A5D">
      <w:pPr>
        <w:spacing w:line="240" w:lineRule="auto"/>
        <w:ind w:firstLine="567"/>
        <w:rPr>
          <w:rFonts w:ascii="Tahoma" w:hAnsi="Tahoma" w:cs="Tahoma"/>
          <w:sz w:val="22"/>
          <w:szCs w:val="22"/>
        </w:rPr>
      </w:pPr>
      <w:r w:rsidRPr="009C5047">
        <w:rPr>
          <w:rFonts w:ascii="Tahoma" w:hAnsi="Tahoma" w:cs="Tahoma"/>
          <w:sz w:val="22"/>
          <w:szCs w:val="22"/>
        </w:rPr>
        <w:t xml:space="preserve">4.4. </w:t>
      </w:r>
      <w:r w:rsidR="0008378B" w:rsidRPr="009C5047">
        <w:rPr>
          <w:rFonts w:ascii="Tahoma" w:hAnsi="Tahoma" w:cs="Tahoma"/>
          <w:sz w:val="22"/>
          <w:szCs w:val="22"/>
        </w:rPr>
        <w:t>P</w:t>
      </w:r>
      <w:r w:rsidR="0096764F" w:rsidRPr="009C5047">
        <w:rPr>
          <w:rFonts w:ascii="Tahoma" w:hAnsi="Tahoma" w:cs="Tahoma"/>
          <w:sz w:val="22"/>
          <w:szCs w:val="22"/>
        </w:rPr>
        <w:t>erkančioji organizacija</w:t>
      </w:r>
      <w:r w:rsidR="0008378B" w:rsidRPr="009C5047">
        <w:rPr>
          <w:rFonts w:ascii="Tahoma" w:hAnsi="Tahoma" w:cs="Tahoma"/>
          <w:sz w:val="22"/>
          <w:szCs w:val="22"/>
        </w:rPr>
        <w:t xml:space="preserve"> laiko, kad </w:t>
      </w:r>
      <w:r w:rsidR="0008378B" w:rsidRPr="009C5047">
        <w:rPr>
          <w:rFonts w:ascii="Tahoma" w:hAnsi="Tahoma" w:cs="Tahoma"/>
          <w:color w:val="000000"/>
          <w:sz w:val="22"/>
          <w:szCs w:val="22"/>
          <w:shd w:val="clear" w:color="auto" w:fill="FFFFFF"/>
        </w:rPr>
        <w:t>pirkimo objektas kelia grėsmę nacionaliniam saugumui</w:t>
      </w:r>
      <w:r w:rsidR="0008378B" w:rsidRPr="009C5047">
        <w:rPr>
          <w:rFonts w:ascii="Tahoma" w:hAnsi="Tahoma" w:cs="Tahoma"/>
          <w:sz w:val="22"/>
          <w:szCs w:val="22"/>
        </w:rPr>
        <w:t xml:space="preserve">, jei jis atitinka VPĮ 37 straipsnio 9 dalies 1 ir (ar) 2 punkte numatytas sąlygas. </w:t>
      </w:r>
      <w:r w:rsidR="0008378B" w:rsidRPr="009C5047">
        <w:rPr>
          <w:rFonts w:ascii="Tahoma" w:eastAsia="Times New Roman" w:hAnsi="Tahoma" w:cs="Tahoma"/>
          <w:color w:val="000000" w:themeColor="text1"/>
          <w:sz w:val="22"/>
          <w:szCs w:val="22"/>
          <w:lang w:eastAsia="en-US"/>
        </w:rPr>
        <w:t>Tiekėjai kartu su pasiūlymu turi pateikti Viešųjų pirkimų tarnybos nustatytos formos atitikties deklaraciją</w:t>
      </w:r>
      <w:r w:rsidR="0008378B" w:rsidRPr="009C5047">
        <w:rPr>
          <w:rStyle w:val="FootnoteReference"/>
          <w:rFonts w:ascii="Tahoma" w:eastAsia="Times New Roman" w:hAnsi="Tahoma" w:cs="Tahoma"/>
          <w:color w:val="000000" w:themeColor="text1"/>
          <w:sz w:val="22"/>
          <w:szCs w:val="22"/>
          <w:lang w:eastAsia="en-US"/>
        </w:rPr>
        <w:footnoteReference w:id="2"/>
      </w:r>
      <w:r w:rsidR="0008378B" w:rsidRPr="009C5047">
        <w:rPr>
          <w:rFonts w:ascii="Tahoma" w:eastAsia="Times New Roman" w:hAnsi="Tahoma" w:cs="Tahoma"/>
          <w:color w:val="000000" w:themeColor="text1"/>
          <w:sz w:val="22"/>
          <w:szCs w:val="22"/>
          <w:lang w:eastAsia="en-US"/>
        </w:rPr>
        <w:t>. P</w:t>
      </w:r>
      <w:r w:rsidR="001F2905" w:rsidRPr="009C5047">
        <w:rPr>
          <w:rFonts w:ascii="Tahoma" w:eastAsia="Times New Roman" w:hAnsi="Tahoma" w:cs="Tahoma"/>
          <w:color w:val="000000" w:themeColor="text1"/>
          <w:sz w:val="22"/>
          <w:szCs w:val="22"/>
          <w:lang w:eastAsia="en-US"/>
        </w:rPr>
        <w:t>erkančioji organizacija</w:t>
      </w:r>
      <w:r w:rsidR="0008378B" w:rsidRPr="009C5047">
        <w:rPr>
          <w:rFonts w:ascii="Tahoma" w:eastAsia="Times New Roman" w:hAnsi="Tahoma" w:cs="Tahoma"/>
          <w:color w:val="000000" w:themeColor="text1"/>
          <w:sz w:val="22"/>
          <w:szCs w:val="22"/>
          <w:lang w:eastAsia="en-US"/>
        </w:rPr>
        <w:t xml:space="preserve"> iš ekonomiškai naudingiausią pasiūlymą pateikusio tiekėjo reikalaus pateikti vieną (esant poreikiui – kelis) VPĮ 39 straipsnio 3 dalyje numatytą dokumentą. P</w:t>
      </w:r>
      <w:r w:rsidR="002155DD" w:rsidRPr="009C5047">
        <w:rPr>
          <w:rFonts w:ascii="Tahoma" w:eastAsia="Times New Roman" w:hAnsi="Tahoma" w:cs="Tahoma"/>
          <w:color w:val="000000" w:themeColor="text1"/>
          <w:sz w:val="22"/>
          <w:szCs w:val="22"/>
          <w:lang w:eastAsia="en-US"/>
        </w:rPr>
        <w:t>erkančioji organizacija</w:t>
      </w:r>
      <w:r w:rsidR="0008378B" w:rsidRPr="009C5047">
        <w:rPr>
          <w:rFonts w:ascii="Tahoma" w:eastAsia="Times New Roman" w:hAnsi="Tahoma" w:cs="Tahoma"/>
          <w:color w:val="000000" w:themeColor="text1"/>
          <w:sz w:val="22"/>
          <w:szCs w:val="22"/>
          <w:lang w:eastAsia="en-US"/>
        </w:rPr>
        <w:t xml:space="preserve"> bet kuriuo pirkimo procedūros metu turi teisę pareikalauti dalyvių pateikti visus ar dalį dokumentų, nurodytų VPĮ 39 straipsnio 3 dalyje.</w:t>
      </w:r>
    </w:p>
    <w:p w14:paraId="66D06F83" w14:textId="1F972760" w:rsidR="0008378B" w:rsidRPr="00256A86" w:rsidRDefault="0008378B" w:rsidP="00F77A5D">
      <w:pPr>
        <w:spacing w:line="240" w:lineRule="auto"/>
        <w:ind w:firstLine="567"/>
        <w:rPr>
          <w:rFonts w:ascii="Tahoma" w:hAnsi="Tahoma" w:cs="Tahoma"/>
          <w:sz w:val="22"/>
          <w:szCs w:val="22"/>
        </w:rPr>
      </w:pPr>
      <w:r w:rsidRPr="002322D1">
        <w:rPr>
          <w:rFonts w:ascii="Tahoma" w:hAnsi="Tahoma" w:cs="Tahoma"/>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C5047">
        <w:rPr>
          <w:rFonts w:ascii="Tahoma" w:hAnsi="Tahoma" w:cs="Tahoma"/>
          <w:i/>
          <w:iCs/>
          <w:sz w:val="22"/>
          <w:szCs w:val="22"/>
        </w:rPr>
        <w:t>.</w:t>
      </w:r>
    </w:p>
    <w:p w14:paraId="7181A439" w14:textId="77777777" w:rsidR="00C571CB" w:rsidRPr="002322D1" w:rsidRDefault="00C571CB" w:rsidP="00DD5309">
      <w:pPr>
        <w:spacing w:line="240" w:lineRule="auto"/>
        <w:ind w:firstLine="0"/>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42752441" w14:textId="09A713C5"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lastRenderedPageBreak/>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4D7937F3"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p>
    <w:p w14:paraId="313FDE6C" w14:textId="005589FD" w:rsidR="00D734C6" w:rsidRPr="009C5047" w:rsidRDefault="00436C5B" w:rsidP="006C7DED">
      <w:pPr>
        <w:pStyle w:val="NoSpacing"/>
        <w:ind w:firstLine="709"/>
        <w:contextualSpacing/>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1816D6" w:rsidRPr="009C5047">
        <w:rPr>
          <w:rFonts w:ascii="Tahoma" w:hAnsi="Tahoma" w:cs="Tahoma"/>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001816D6" w:rsidRPr="009C5047">
        <w:rPr>
          <w:rFonts w:ascii="Tahoma" w:hAnsi="Tahoma" w:cs="Tahoma"/>
          <w:sz w:val="22"/>
          <w:szCs w:val="22"/>
        </w:rPr>
        <w:t xml:space="preserve"> Tas pats tiekėjas gali būti nustatomas laimėtoju </w:t>
      </w:r>
      <w:r w:rsidR="001816D6" w:rsidRPr="00DD5309">
        <w:rPr>
          <w:rFonts w:ascii="Tahoma" w:hAnsi="Tahoma" w:cs="Tahoma"/>
          <w:sz w:val="22"/>
          <w:szCs w:val="22"/>
        </w:rPr>
        <w:t>dėl visų pirkimo objekto dalių</w:t>
      </w:r>
      <w:r w:rsidR="002E26C0">
        <w:rPr>
          <w:rFonts w:ascii="Tahoma" w:hAnsi="Tahoma" w:cs="Tahoma"/>
          <w:sz w:val="22"/>
          <w:szCs w:val="22"/>
        </w:rPr>
        <w:t>.</w:t>
      </w:r>
      <w:r w:rsidR="001816D6" w:rsidRPr="009C5047">
        <w:rPr>
          <w:rFonts w:ascii="Tahoma" w:hAnsi="Tahoma" w:cs="Tahoma"/>
          <w:sz w:val="22"/>
          <w:szCs w:val="22"/>
        </w:rPr>
        <w:t xml:space="preserve"> </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C85F" w14:textId="77777777" w:rsidR="00637E78" w:rsidRDefault="00637E78" w:rsidP="00D05666">
      <w:r>
        <w:separator/>
      </w:r>
    </w:p>
  </w:endnote>
  <w:endnote w:type="continuationSeparator" w:id="0">
    <w:p w14:paraId="6D5742AA" w14:textId="77777777" w:rsidR="00637E78" w:rsidRDefault="00637E78" w:rsidP="00D05666">
      <w:r>
        <w:continuationSeparator/>
      </w:r>
    </w:p>
  </w:endnote>
  <w:endnote w:type="continuationNotice" w:id="1">
    <w:p w14:paraId="2E2E1AD8" w14:textId="77777777" w:rsidR="00637E78" w:rsidRDefault="00637E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E688F" w14:textId="77777777" w:rsidR="00637E78" w:rsidRDefault="00637E78" w:rsidP="00D05666">
      <w:r>
        <w:separator/>
      </w:r>
    </w:p>
  </w:footnote>
  <w:footnote w:type="continuationSeparator" w:id="0">
    <w:p w14:paraId="47E116FD" w14:textId="77777777" w:rsidR="00637E78" w:rsidRDefault="00637E78" w:rsidP="00D05666">
      <w:r>
        <w:continuationSeparator/>
      </w:r>
    </w:p>
  </w:footnote>
  <w:footnote w:type="continuationNotice" w:id="1">
    <w:p w14:paraId="0AF80646" w14:textId="77777777" w:rsidR="00637E78" w:rsidRDefault="00637E78">
      <w:pPr>
        <w:spacing w:line="240" w:lineRule="auto"/>
      </w:pPr>
    </w:p>
  </w:footnote>
  <w:footnote w:id="2">
    <w:p w14:paraId="69153DC6" w14:textId="309B69AA" w:rsidR="0008378B" w:rsidRDefault="0008378B" w:rsidP="0008378B">
      <w:pPr>
        <w:pStyle w:val="FootnoteText"/>
      </w:pPr>
      <w:r>
        <w:rPr>
          <w:rStyle w:val="FootnoteReference"/>
        </w:rPr>
        <w:footnoteRef/>
      </w:r>
      <w:r>
        <w:t xml:space="preserve"> </w:t>
      </w:r>
      <w:r w:rsidR="00F9415C" w:rsidRPr="00F9415C">
        <w:t>https://www.e-tar.lt/portal/lt/legalAct/ac5a5e30878f11ed8df094f359a60216/asr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3BC"/>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6C0"/>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814"/>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2C6"/>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E78"/>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9F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E7E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4B2"/>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445D"/>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A47"/>
    <w:rsid w:val="00D50BF3"/>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309"/>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147"/>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387"/>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A785F"/>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95EF8"/>
    <w:rsid w:val="002B45A0"/>
    <w:rsid w:val="002C1509"/>
    <w:rsid w:val="003661A6"/>
    <w:rsid w:val="00367814"/>
    <w:rsid w:val="004161F4"/>
    <w:rsid w:val="00430113"/>
    <w:rsid w:val="00460C76"/>
    <w:rsid w:val="0046126A"/>
    <w:rsid w:val="004B51BB"/>
    <w:rsid w:val="004C214A"/>
    <w:rsid w:val="004D38E9"/>
    <w:rsid w:val="006134DC"/>
    <w:rsid w:val="00625FFB"/>
    <w:rsid w:val="00652F79"/>
    <w:rsid w:val="006D77F5"/>
    <w:rsid w:val="007260B3"/>
    <w:rsid w:val="00731487"/>
    <w:rsid w:val="00736364"/>
    <w:rsid w:val="00737C4C"/>
    <w:rsid w:val="0078514A"/>
    <w:rsid w:val="007C7D73"/>
    <w:rsid w:val="007F25D7"/>
    <w:rsid w:val="00810A25"/>
    <w:rsid w:val="00820C58"/>
    <w:rsid w:val="0084674D"/>
    <w:rsid w:val="008922B5"/>
    <w:rsid w:val="008D6E2A"/>
    <w:rsid w:val="00906FC8"/>
    <w:rsid w:val="00915DD0"/>
    <w:rsid w:val="0092549E"/>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D27B6"/>
    <w:rsid w:val="00CF0B1A"/>
    <w:rsid w:val="00CF4CEB"/>
    <w:rsid w:val="00D1288B"/>
    <w:rsid w:val="00D668DC"/>
    <w:rsid w:val="00D97E58"/>
    <w:rsid w:val="00DE23D8"/>
    <w:rsid w:val="00DE5276"/>
    <w:rsid w:val="00DF0B03"/>
    <w:rsid w:val="00E13C7E"/>
    <w:rsid w:val="00E46147"/>
    <w:rsid w:val="00E464CE"/>
    <w:rsid w:val="00E90387"/>
    <w:rsid w:val="00EC3506"/>
    <w:rsid w:val="00EF6792"/>
    <w:rsid w:val="00EF70FF"/>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5</Pages>
  <Words>7059</Words>
  <Characters>4025</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11062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Srogytė</cp:lastModifiedBy>
  <cp:revision>5</cp:revision>
  <cp:lastPrinted>2021-11-03T05:49:00Z</cp:lastPrinted>
  <dcterms:created xsi:type="dcterms:W3CDTF">2025-01-03T10:03:00Z</dcterms:created>
  <dcterms:modified xsi:type="dcterms:W3CDTF">2025-11-04T14:23:00Z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